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2D76CA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D76CA" w:rsidRDefault="002D76CA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E0A0C1C" wp14:editId="727F6AB5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2D76CA" w:rsidRDefault="002D76CA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D76CA" w:rsidRDefault="002D76CA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2D76CA" w:rsidRDefault="002D76CA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2D76CA" w:rsidRDefault="002D76CA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2D76CA" w:rsidRDefault="002D76CA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6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2D76CA" w:rsidRDefault="002D76CA" w:rsidP="002D76CA">
      <w:pPr>
        <w:tabs>
          <w:tab w:val="left" w:pos="3969"/>
        </w:tabs>
        <w:jc w:val="center"/>
        <w:rPr>
          <w:b/>
          <w:bCs/>
        </w:rPr>
      </w:pPr>
    </w:p>
    <w:p w:rsidR="002D76CA" w:rsidRDefault="002D76CA" w:rsidP="002D76CA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2D76CA" w:rsidRDefault="002D76CA" w:rsidP="002D76CA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01107E" w:rsidRPr="0001107E" w:rsidRDefault="0001107E" w:rsidP="0001107E">
      <w:pPr>
        <w:tabs>
          <w:tab w:val="left" w:pos="3969"/>
        </w:tabs>
        <w:jc w:val="both"/>
        <w:rPr>
          <w:b/>
        </w:rPr>
      </w:pPr>
    </w:p>
    <w:p w:rsidR="0001107E" w:rsidRPr="0001107E" w:rsidRDefault="0001107E" w:rsidP="0001107E">
      <w:pPr>
        <w:tabs>
          <w:tab w:val="left" w:pos="3969"/>
        </w:tabs>
        <w:ind w:left="993" w:hanging="426"/>
        <w:contextualSpacing/>
        <w:jc w:val="both"/>
        <w:rPr>
          <w:b/>
        </w:rPr>
      </w:pPr>
      <w:r w:rsidRPr="0001107E">
        <w:rPr>
          <w:rFonts w:eastAsia="Calibri"/>
          <w:b/>
          <w:lang w:eastAsia="en-US"/>
        </w:rPr>
        <w:t>10.</w:t>
      </w:r>
      <w:r w:rsidRPr="0001107E">
        <w:rPr>
          <w:rFonts w:eastAsia="Calibri"/>
          <w:lang w:eastAsia="en-US"/>
        </w:rPr>
        <w:t xml:space="preserve"> </w:t>
      </w:r>
      <w:r w:rsidRPr="0001107E">
        <w:rPr>
          <w:rFonts w:ascii="Calibri" w:eastAsia="Calibri" w:hAnsi="Calibri"/>
          <w:sz w:val="22"/>
          <w:szCs w:val="22"/>
          <w:lang w:eastAsia="en-US"/>
        </w:rPr>
        <w:tab/>
      </w:r>
      <w:hyperlink r:id="rId7" w:history="1">
        <w:r w:rsidRPr="0001107E">
          <w:rPr>
            <w:b/>
          </w:rPr>
          <w:t>A 71-es büfé melletti üzlet és autóbusz váró elővásárlási lehetősége</w:t>
        </w:r>
      </w:hyperlink>
    </w:p>
    <w:p w:rsidR="0001107E" w:rsidRPr="0001107E" w:rsidRDefault="0001107E" w:rsidP="0001107E">
      <w:pPr>
        <w:tabs>
          <w:tab w:val="left" w:pos="3969"/>
        </w:tabs>
        <w:jc w:val="both"/>
        <w:rPr>
          <w:b/>
        </w:rPr>
      </w:pPr>
    </w:p>
    <w:p w:rsidR="0001107E" w:rsidRPr="0001107E" w:rsidRDefault="0001107E" w:rsidP="0001107E">
      <w:pPr>
        <w:tabs>
          <w:tab w:val="left" w:pos="3969"/>
        </w:tabs>
        <w:jc w:val="both"/>
      </w:pPr>
      <w:r w:rsidRPr="0001107E">
        <w:rPr>
          <w:b/>
        </w:rPr>
        <w:t xml:space="preserve">Kontics Monika elnök </w:t>
      </w:r>
      <w:r w:rsidRPr="0001107E">
        <w:t>megkérdezte, hogy az ingatlan tulajdonosának van-e kötelezettsége arra vonatkozóan, hogy buszvárót üzemeltessen?</w:t>
      </w:r>
    </w:p>
    <w:p w:rsidR="0001107E" w:rsidRPr="0001107E" w:rsidRDefault="0001107E" w:rsidP="0001107E">
      <w:pPr>
        <w:tabs>
          <w:tab w:val="left" w:pos="3969"/>
        </w:tabs>
        <w:jc w:val="both"/>
      </w:pPr>
    </w:p>
    <w:p w:rsidR="0001107E" w:rsidRPr="0001107E" w:rsidRDefault="0001107E" w:rsidP="0001107E">
      <w:pPr>
        <w:tabs>
          <w:tab w:val="left" w:pos="3969"/>
        </w:tabs>
        <w:jc w:val="both"/>
      </w:pPr>
      <w:proofErr w:type="spellStart"/>
      <w:r w:rsidRPr="0001107E">
        <w:rPr>
          <w:b/>
        </w:rPr>
        <w:t>Nemesiné</w:t>
      </w:r>
      <w:proofErr w:type="spellEnd"/>
      <w:r w:rsidRPr="0001107E">
        <w:rPr>
          <w:b/>
        </w:rPr>
        <w:t xml:space="preserve"> Bucsi Anikó települési főmérnök </w:t>
      </w:r>
      <w:r w:rsidRPr="0001107E">
        <w:t xml:space="preserve">elmondása szerint nincs leírva ilyen kötelezettség, hogy köteles buszvárót üzemeltetni. </w:t>
      </w:r>
    </w:p>
    <w:p w:rsidR="0001107E" w:rsidRPr="0001107E" w:rsidRDefault="0001107E" w:rsidP="0001107E">
      <w:pPr>
        <w:tabs>
          <w:tab w:val="left" w:pos="3969"/>
        </w:tabs>
        <w:jc w:val="both"/>
      </w:pPr>
    </w:p>
    <w:p w:rsidR="0001107E" w:rsidRPr="0001107E" w:rsidRDefault="0001107E" w:rsidP="0001107E">
      <w:pPr>
        <w:tabs>
          <w:tab w:val="left" w:pos="3969"/>
        </w:tabs>
        <w:jc w:val="both"/>
      </w:pPr>
      <w:r w:rsidRPr="0001107E">
        <w:rPr>
          <w:b/>
        </w:rPr>
        <w:t xml:space="preserve">Kontics Monika </w:t>
      </w:r>
      <w:proofErr w:type="gramStart"/>
      <w:r w:rsidRPr="0001107E">
        <w:rPr>
          <w:b/>
        </w:rPr>
        <w:t>elnök</w:t>
      </w:r>
      <w:r w:rsidRPr="0001107E">
        <w:t xml:space="preserve"> kérdés</w:t>
      </w:r>
      <w:proofErr w:type="gramEnd"/>
      <w:r w:rsidRPr="0001107E">
        <w:t xml:space="preserve">, észrevétel, hozzászólás hiányában szavazásra bocsátotta azt a javaslatot, mely szerint a 399/A. </w:t>
      </w:r>
      <w:proofErr w:type="spellStart"/>
      <w:r w:rsidRPr="0001107E">
        <w:t>hrsz</w:t>
      </w:r>
      <w:proofErr w:type="spellEnd"/>
      <w:r w:rsidRPr="0001107E">
        <w:t xml:space="preserve">-ú üzlet elővásárlási jogával élve az ingatlant 1.500.000,- Ft+ ÁFA vételáron megvásárolja. A javaslatot a bizottság 0 igen szavazattal, 4 nem szavazattal, 2 tartózkodó szavazattal nem támogatta. </w:t>
      </w:r>
    </w:p>
    <w:p w:rsidR="0001107E" w:rsidRPr="0001107E" w:rsidRDefault="0001107E" w:rsidP="0001107E">
      <w:pPr>
        <w:tabs>
          <w:tab w:val="left" w:pos="3969"/>
        </w:tabs>
        <w:jc w:val="both"/>
      </w:pPr>
    </w:p>
    <w:p w:rsidR="0001107E" w:rsidRPr="0001107E" w:rsidRDefault="0001107E" w:rsidP="0001107E">
      <w:pPr>
        <w:tabs>
          <w:tab w:val="left" w:pos="3969"/>
        </w:tabs>
        <w:jc w:val="both"/>
      </w:pPr>
      <w:r w:rsidRPr="0001107E">
        <w:t xml:space="preserve">Szavazásra bocsátotta azt a javaslatot, mely szerint az üzletre vonatkozó elővásárlási jogáról lemond. A javaslatot a bizottság 4 igen szavazattal, 1 nem szavazattal, 1 tartózkodó szavazattal támogatta. </w:t>
      </w:r>
    </w:p>
    <w:p w:rsidR="0001107E" w:rsidRPr="0001107E" w:rsidRDefault="0001107E" w:rsidP="0001107E">
      <w:pPr>
        <w:tabs>
          <w:tab w:val="left" w:pos="3969"/>
        </w:tabs>
        <w:jc w:val="both"/>
      </w:pPr>
    </w:p>
    <w:p w:rsidR="0001107E" w:rsidRPr="0001107E" w:rsidRDefault="0001107E" w:rsidP="0001107E">
      <w:pPr>
        <w:tabs>
          <w:tab w:val="left" w:pos="3969"/>
        </w:tabs>
        <w:jc w:val="center"/>
        <w:rPr>
          <w:b/>
          <w:u w:val="single"/>
        </w:rPr>
      </w:pPr>
      <w:r w:rsidRPr="0001107E">
        <w:rPr>
          <w:b/>
          <w:u w:val="single"/>
        </w:rPr>
        <w:t>75/2018. (05.08.) PTHB határozat</w:t>
      </w:r>
    </w:p>
    <w:p w:rsidR="0001107E" w:rsidRPr="0001107E" w:rsidRDefault="0001107E" w:rsidP="0001107E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01107E" w:rsidRPr="0001107E" w:rsidRDefault="0001107E" w:rsidP="0001107E">
      <w:pPr>
        <w:jc w:val="both"/>
        <w:rPr>
          <w:rFonts w:eastAsia="Calibri"/>
          <w:lang w:eastAsia="en-US"/>
        </w:rPr>
      </w:pPr>
      <w:r w:rsidRPr="0001107E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01107E" w:rsidRPr="0001107E" w:rsidRDefault="0001107E" w:rsidP="0001107E">
      <w:pPr>
        <w:tabs>
          <w:tab w:val="left" w:pos="3969"/>
        </w:tabs>
        <w:jc w:val="both"/>
        <w:rPr>
          <w:b/>
        </w:rPr>
      </w:pPr>
    </w:p>
    <w:p w:rsidR="0001107E" w:rsidRPr="0001107E" w:rsidRDefault="0001107E" w:rsidP="0001107E">
      <w:pPr>
        <w:tabs>
          <w:tab w:val="left" w:pos="709"/>
          <w:tab w:val="left" w:pos="993"/>
        </w:tabs>
        <w:ind w:left="567" w:right="567"/>
        <w:contextualSpacing/>
        <w:jc w:val="both"/>
      </w:pPr>
      <w:r w:rsidRPr="0001107E">
        <w:t>Balatonfűzfő Város Önkormányzatának Képviselő-testülete úgy dönt, hogy a 399/</w:t>
      </w:r>
      <w:proofErr w:type="gramStart"/>
      <w:r w:rsidRPr="0001107E">
        <w:t>A</w:t>
      </w:r>
      <w:proofErr w:type="gramEnd"/>
      <w:r w:rsidRPr="0001107E">
        <w:t xml:space="preserve">. </w:t>
      </w:r>
      <w:proofErr w:type="spellStart"/>
      <w:r w:rsidRPr="0001107E">
        <w:t>hrsz</w:t>
      </w:r>
      <w:proofErr w:type="spellEnd"/>
      <w:r w:rsidRPr="0001107E">
        <w:t>-ú üzletre vonatkozó elővásárlási jogáról lemond.</w:t>
      </w:r>
    </w:p>
    <w:p w:rsidR="0001107E" w:rsidRPr="0001107E" w:rsidRDefault="0001107E" w:rsidP="0001107E">
      <w:pPr>
        <w:tabs>
          <w:tab w:val="left" w:pos="709"/>
          <w:tab w:val="left" w:pos="993"/>
        </w:tabs>
        <w:ind w:left="567" w:right="567"/>
        <w:contextualSpacing/>
        <w:jc w:val="both"/>
      </w:pPr>
    </w:p>
    <w:p w:rsidR="0001107E" w:rsidRPr="0001107E" w:rsidRDefault="0001107E" w:rsidP="0001107E">
      <w:pPr>
        <w:tabs>
          <w:tab w:val="left" w:pos="709"/>
          <w:tab w:val="left" w:pos="993"/>
        </w:tabs>
        <w:ind w:left="567" w:right="567"/>
        <w:contextualSpacing/>
        <w:jc w:val="both"/>
      </w:pPr>
      <w:r w:rsidRPr="0001107E">
        <w:rPr>
          <w:b/>
        </w:rPr>
        <w:t>Felelős:</w:t>
      </w:r>
      <w:r w:rsidRPr="0001107E">
        <w:t xml:space="preserve"> Marton Béla polgármester</w:t>
      </w:r>
    </w:p>
    <w:p w:rsidR="0001107E" w:rsidRPr="0001107E" w:rsidRDefault="0001107E" w:rsidP="0001107E">
      <w:pPr>
        <w:tabs>
          <w:tab w:val="left" w:pos="709"/>
          <w:tab w:val="left" w:pos="993"/>
        </w:tabs>
        <w:ind w:left="567" w:right="567"/>
        <w:contextualSpacing/>
        <w:jc w:val="both"/>
      </w:pPr>
      <w:r w:rsidRPr="0001107E">
        <w:rPr>
          <w:b/>
        </w:rPr>
        <w:t xml:space="preserve">Határidő: </w:t>
      </w:r>
      <w:r w:rsidRPr="0001107E">
        <w:t>azonnal</w:t>
      </w:r>
    </w:p>
    <w:p w:rsidR="0001107E" w:rsidRPr="0001107E" w:rsidRDefault="0001107E" w:rsidP="0001107E">
      <w:pPr>
        <w:tabs>
          <w:tab w:val="left" w:pos="3969"/>
        </w:tabs>
        <w:ind w:right="567"/>
        <w:jc w:val="both"/>
        <w:rPr>
          <w:b/>
        </w:rPr>
      </w:pPr>
    </w:p>
    <w:p w:rsidR="0001107E" w:rsidRPr="0001107E" w:rsidRDefault="0001107E" w:rsidP="0001107E">
      <w:pPr>
        <w:tabs>
          <w:tab w:val="left" w:pos="3969"/>
        </w:tabs>
        <w:ind w:right="567"/>
        <w:jc w:val="both"/>
        <w:rPr>
          <w:b/>
        </w:rPr>
      </w:pPr>
    </w:p>
    <w:p w:rsidR="002D76CA" w:rsidRDefault="002D76CA" w:rsidP="002D76CA">
      <w:bookmarkStart w:id="0" w:name="_GoBack"/>
      <w:bookmarkEnd w:id="0"/>
    </w:p>
    <w:sectPr w:rsidR="002D76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36A7"/>
    <w:multiLevelType w:val="hybridMultilevel"/>
    <w:tmpl w:val="96909C5A"/>
    <w:lvl w:ilvl="0" w:tplc="5F1AEA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D6E2A"/>
    <w:multiLevelType w:val="hybridMultilevel"/>
    <w:tmpl w:val="37DA168E"/>
    <w:lvl w:ilvl="0" w:tplc="B394CB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6CA"/>
    <w:rsid w:val="0001107E"/>
    <w:rsid w:val="002D76CA"/>
    <w:rsid w:val="005458E8"/>
    <w:rsid w:val="00C8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51FAF2-8B30-43C0-B447-B23C527D7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D7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2D76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Documents\Documents\1.%20PTHB%20&#252;l&#233;sek\2018%20PTHB%20&#252;l&#233;s\0508\el&#337;v&#225;s&#225;rl&#225;s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fuzfo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2018-05-10T10:55:00Z</dcterms:created>
  <dcterms:modified xsi:type="dcterms:W3CDTF">2018-05-11T08:40:00Z</dcterms:modified>
</cp:coreProperties>
</file>